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A8A7">
      <w:pPr>
        <w:spacing w:line="560" w:lineRule="exact"/>
      </w:pPr>
    </w:p>
    <w:p w14:paraId="4726F87B">
      <w:pPr>
        <w:spacing w:line="560" w:lineRule="exact"/>
      </w:pPr>
    </w:p>
    <w:p w14:paraId="56328C7C">
      <w:pPr>
        <w:spacing w:line="560" w:lineRule="exact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岗位职责和任职资格</w:t>
      </w:r>
    </w:p>
    <w:p w14:paraId="3630DC64">
      <w:pPr>
        <w:spacing w:line="560" w:lineRule="exact"/>
      </w:pPr>
    </w:p>
    <w:p w14:paraId="18E693C4">
      <w:pPr>
        <w:spacing w:line="560" w:lineRule="exact"/>
        <w:ind w:firstLine="640"/>
        <w:jc w:val="left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城市运营业务管理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岗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（1人）</w:t>
      </w:r>
    </w:p>
    <w:p w14:paraId="48612F81">
      <w:pPr>
        <w:spacing w:line="560" w:lineRule="exact"/>
      </w:pPr>
    </w:p>
    <w:p w14:paraId="7077AB18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一、主要职责</w:t>
      </w:r>
    </w:p>
    <w:p w14:paraId="637A6886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1.建立健全集团城市运营业务管理体系，指导子企业城市运营业务管理体系建设；</w:t>
      </w:r>
    </w:p>
    <w:p w14:paraId="4A82EC9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2.制定城市运营业务发展规划并推进实施；</w:t>
      </w:r>
    </w:p>
    <w:p w14:paraId="234C5D1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3.组织开展业务交流，推进城市运营业务专业能力与核心资源建设；</w:t>
      </w:r>
    </w:p>
    <w:p w14:paraId="7A37D399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4.协同人力、投资、安监、信息化等职能部门，做好城市运营机构管理、项目评审、安全管控、人员队伍和信息化建设等工作；</w:t>
      </w:r>
    </w:p>
    <w:p w14:paraId="065AA044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5.开展业务研究，包括政策研究、市场研究、商业模式及经营策略研究等，围绕促进集团城市运营业务高质量开展提出意见、建议并制定相关工作方案；</w:t>
      </w:r>
    </w:p>
    <w:p w14:paraId="4547BB35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6.协调解决业务开展过程中遇到的问题。</w:t>
      </w:r>
    </w:p>
    <w:p w14:paraId="1DF61F57">
      <w:pPr>
        <w:spacing w:line="560" w:lineRule="exact"/>
        <w:ind w:firstLine="640"/>
        <w:jc w:val="both"/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二、任职资格</w:t>
      </w:r>
    </w:p>
    <w:p w14:paraId="49CBFC89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原则上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40周岁以下；</w:t>
      </w:r>
    </w:p>
    <w:p w14:paraId="1DFFF90F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2.本科及以上学历；</w:t>
      </w:r>
    </w:p>
    <w:p w14:paraId="4C824983">
      <w:pPr>
        <w:spacing w:line="560" w:lineRule="exact"/>
        <w:ind w:firstLine="640"/>
        <w:jc w:val="both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3.经济类、工程类、法律类等相关专业；</w:t>
      </w:r>
    </w:p>
    <w:p w14:paraId="70251DF6">
      <w:pPr>
        <w:spacing w:line="560" w:lineRule="exact"/>
        <w:ind w:firstLine="64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中建系统投资运营业务管理相关工作经验；</w:t>
      </w:r>
    </w:p>
    <w:p w14:paraId="4971B4B1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.中共党员，具有较高的政治素质，遵纪守法，无不良记录；</w:t>
      </w:r>
    </w:p>
    <w:p w14:paraId="62EB5A8E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.熟悉投资及城市运营管理相关工作，并具有较强的政策研究和市场研究能力；</w:t>
      </w:r>
    </w:p>
    <w:p w14:paraId="701FA5AE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.具备良好的组织协调能力、文字写作能力、沟通表达能力和团队合作精神；</w:t>
      </w:r>
    </w:p>
    <w:p w14:paraId="4408623B">
      <w:pPr>
        <w:spacing w:line="56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.具有较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强的责任心，业务素质过硬，吃苦耐劳，品行端正。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5F23A3F"/>
    <w:rsid w:val="14B479E2"/>
    <w:rsid w:val="18511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5a2b8a5-276e-414d-a30b-fc4168c2f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461</Characters>
  <TotalTime>0</TotalTime>
  <ScaleCrop>false</ScaleCrop>
  <LinksUpToDate>false</LinksUpToDate>
  <CharactersWithSpaces>461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2026-05-14T05:54:00Z</dcterms:created>
  <dc:creator>Un-named</dc:creator>
  <cp:lastModifiedBy>王勇</cp:lastModifiedBy>
  <dcterms:modified xsi:type="dcterms:W3CDTF">2026-05-14T06:09:44Z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eyJoZGlkIjoiNTNjNTk3YmY2N2FiNzQ2OTYwZTcxNmQ1MjdjOGNjNmEiLCJ1c2VySWQiOiI0ODE1NjA4MDAifQ==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034E3000FAEB4F8CAB4FF6BCF9B99589_12</vt:lpwstr>
  </property>
</Properties>
</file>