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中建装饰集团所属各单位技术负责人岗位职责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及任职条件</w:t>
      </w:r>
    </w:p>
    <w:p>
      <w:pPr>
        <w:ind w:firstLine="1600" w:firstLineChars="500"/>
        <w:rPr>
          <w:rFonts w:ascii="黑体" w:hAnsi="黑体" w:eastAsia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Calibri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 w:bidi="ar-SA"/>
        </w:rPr>
        <w:t>一、招聘岗位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Calibri" w:eastAsia="仿宋_GB2312" w:cs="Calibri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中建装饰集团所属各单位技术负责人（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总工程师或副总工程师）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Calibri" w:eastAsia="仿宋_GB2312" w:cs="Calibri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 w:bidi="ar-SA"/>
        </w:rPr>
        <w:t>二、岗位职责</w:t>
      </w:r>
      <w:r>
        <w:rPr>
          <w:rFonts w:hint="eastAsia" w:ascii="仿宋_GB2312" w:hAnsi="Calibri" w:eastAsia="仿宋_GB2312" w:cs="Calibri"/>
          <w:b/>
          <w:bCs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（1）认真贯彻执行国家有关法律、法规、规程、规范、标准和公司技术质量管理制度，积极引导公司技术人员进行技术创新，实施新材料、新工艺、新技术的推广应用，提高工程的科技含量。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（2）负责组织公司技术人员编制单位工程的施工组织设计与施工方案，并进行审批。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（3）负责组织并会同公司技术人员进行工程的图纸会审工作，技术核定工作。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（4）负责检查、督促公司技术人员技术质量资料的整理工作，保证资料整理的真实性、及时性、完整性。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（5）负责帮助公司技术人员解决工程当中的技术问题，对一般和疑难技术问题作出处理方案。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（6）负责对关键、特殊工序以及易产生质量通病的工序进行技术交底，作到事前预防、事中控制、事后监督。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（7）负责审核公司上报的分部或分项工程施工方案。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（8）负责组织公司的技术人员学习贯彻有关标准、规范、规程和建设工程强制性条文。贯彻执行公司下达的各项管理制度。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（9）负责检查公司施工组织设计与技术交底的执行情况，对不符合要求的提出整改措施。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仿宋" w:eastAsia="仿宋_GB2312" w:cs="Calibri"/>
          <w:b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 w:bidi="ar-SA"/>
        </w:rPr>
        <w:t>三、任职资格</w:t>
      </w:r>
      <w:r>
        <w:rPr>
          <w:rFonts w:hint="eastAsia" w:ascii="仿宋_GB2312" w:hAnsi="仿宋" w:eastAsia="仿宋_GB2312" w:cs="Calibri"/>
          <w:b/>
          <w:bCs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担任技术负责人的，一般应具备中级及以上建筑技术类职称，且具备以下条件之一：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（1）曾担任二级单位生产、科技、技术、设计等相关部门负责人及以上职务满1年；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（2）曾担任三级单位分管技术的班子成员满1年；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（3）曾担任2个以上集团大型重点项目的项目经理、生产或技术负责人。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60"/>
    <w:rsid w:val="000931C4"/>
    <w:rsid w:val="0025542D"/>
    <w:rsid w:val="0041722D"/>
    <w:rsid w:val="0042186D"/>
    <w:rsid w:val="00565EA7"/>
    <w:rsid w:val="00576560"/>
    <w:rsid w:val="006B6A27"/>
    <w:rsid w:val="007E6248"/>
    <w:rsid w:val="00881198"/>
    <w:rsid w:val="00A4466F"/>
    <w:rsid w:val="00B267B5"/>
    <w:rsid w:val="00B41748"/>
    <w:rsid w:val="00C5687C"/>
    <w:rsid w:val="00CF0A60"/>
    <w:rsid w:val="00D3229F"/>
    <w:rsid w:val="120D4A7C"/>
    <w:rsid w:val="139F577A"/>
    <w:rsid w:val="38462DAE"/>
    <w:rsid w:val="4F52335F"/>
    <w:rsid w:val="58E913A7"/>
    <w:rsid w:val="68144CBA"/>
    <w:rsid w:val="7D5A1C15"/>
    <w:rsid w:val="7E3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AC1EE-A432-4127-B559-611BB3C151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496</Characters>
  <Lines>4</Lines>
  <Paragraphs>1</Paragraphs>
  <TotalTime>2</TotalTime>
  <ScaleCrop>false</ScaleCrop>
  <LinksUpToDate>false</LinksUpToDate>
  <CharactersWithSpaces>581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2021-06-15T10:12:00Z</dcterms:created>
  <dc:creator>admin</dc:creator>
  <cp:lastModifiedBy>古月</cp:lastModifiedBy>
  <dcterms:modified xsi:type="dcterms:W3CDTF">2022-02-09T08:06:59Z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0BAEB6DAEBD44ADE8DA6CD460918B6CE</vt:lpwstr>
  </property>
</Properties>
</file>